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 xml:space="preserve">Helge-Fabien Hertz </w:t>
      </w: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  <w:u w:val="single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zur Er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ö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 xml:space="preserve">ffnung der Sonderausstellung: </w:t>
      </w: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  <w:u w:val="single"/>
        </w:rPr>
      </w:pPr>
      <w:r>
        <w:rPr>
          <w:rFonts w:ascii="Arial" w:hAnsi="Arial" w:hint="default"/>
          <w:b w:val="1"/>
          <w:bCs w:val="1"/>
          <w:sz w:val="24"/>
          <w:szCs w:val="24"/>
          <w:u w:val="single"/>
          <w:rtl w:val="0"/>
          <w:lang w:val="de-DE"/>
        </w:rPr>
        <w:t>„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de-DE"/>
        </w:rPr>
        <w:t>Kinderkurheime in St. Peter-Ording: Orte der Erholung, Orte der Gewalt?</w:t>
      </w:r>
      <w:r>
        <w:rPr>
          <w:rFonts w:ascii="Arial" w:hAnsi="Arial" w:hint="default"/>
          <w:b w:val="1"/>
          <w:bCs w:val="1"/>
          <w:sz w:val="24"/>
          <w:szCs w:val="24"/>
          <w:u w:val="single"/>
          <w:rtl w:val="0"/>
          <w:lang w:val="de-DE"/>
        </w:rPr>
        <w:t>“</w:t>
      </w: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10. Juni 2023 im Museum Landschaft Eiderstedt, St. Peter-Ording</w:t>
      </w: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  <w:u w:val="single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Sehr geehrter Herr Staatssekret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 xml:space="preserve">r Albig, 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 xml:space="preserve">sehr geehrter Herr Kalinka, 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 xml:space="preserve">lieber Herr Ritter, 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liebe Frau Sinn,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liebe Frau Johansson stellvertretend 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 xml:space="preserve">r die ganze Gruppe </w:t>
      </w:r>
      <w:r>
        <w:rPr>
          <w:rFonts w:ascii="Arial" w:hAnsi="Arial" w:hint="default"/>
          <w:sz w:val="24"/>
          <w:szCs w:val="24"/>
          <w:rtl w:val="0"/>
          <w:lang w:val="de-DE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Verschickungskinder St. Peter-Ording</w:t>
      </w:r>
      <w:r>
        <w:rPr>
          <w:rFonts w:ascii="Arial" w:hAnsi="Arial" w:hint="default"/>
          <w:sz w:val="24"/>
          <w:szCs w:val="24"/>
          <w:rtl w:val="0"/>
          <w:lang w:val="de-DE"/>
        </w:rPr>
        <w:t>“</w:t>
      </w:r>
      <w:r>
        <w:rPr>
          <w:rFonts w:ascii="Arial" w:hAnsi="Arial"/>
          <w:sz w:val="24"/>
          <w:szCs w:val="24"/>
          <w:rtl w:val="0"/>
          <w:lang w:val="de-DE"/>
        </w:rPr>
        <w:t xml:space="preserve">, 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 xml:space="preserve">liebes Team, 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 xml:space="preserve">meine sehr verehrten Damen und Herren, </w:t>
      </w:r>
    </w:p>
    <w:p>
      <w:pPr>
        <w:pStyle w:val="Normal.0"/>
        <w:spacing w:before="100" w:after="100"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auch ich m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chte Sie noch einmal herzlich zur heutigen Ausstellungser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ffnung begr</w:t>
      </w:r>
      <w:r>
        <w:rPr>
          <w:rFonts w:ascii="Arial" w:hAnsi="Arial" w:hint="default"/>
          <w:sz w:val="24"/>
          <w:szCs w:val="24"/>
          <w:rtl w:val="0"/>
          <w:lang w:val="de-DE"/>
        </w:rPr>
        <w:t>üß</w:t>
      </w:r>
      <w:r>
        <w:rPr>
          <w:rFonts w:ascii="Arial" w:hAnsi="Arial"/>
          <w:sz w:val="24"/>
          <w:szCs w:val="24"/>
          <w:rtl w:val="0"/>
          <w:lang w:val="de-DE"/>
        </w:rPr>
        <w:t>en.</w:t>
      </w:r>
    </w:p>
    <w:p>
      <w:pPr>
        <w:pStyle w:val="Normal.0"/>
        <w:spacing w:before="100" w:after="100"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 xml:space="preserve">2017 drang ein bis dahin weithin unbekanntes Thema erstmalig in die breitere 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 xml:space="preserve">ffentlichkeit vor: das Leid der sogenannten </w:t>
      </w:r>
      <w:r>
        <w:rPr>
          <w:rFonts w:ascii="Arial" w:hAnsi="Arial" w:hint="default"/>
          <w:sz w:val="24"/>
          <w:szCs w:val="24"/>
          <w:rtl w:val="0"/>
          <w:lang w:val="de-DE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Verschickungskinder</w:t>
      </w:r>
      <w:r>
        <w:rPr>
          <w:rFonts w:ascii="Arial" w:hAnsi="Arial" w:hint="default"/>
          <w:sz w:val="24"/>
          <w:szCs w:val="24"/>
          <w:rtl w:val="0"/>
          <w:lang w:val="de-DE"/>
        </w:rPr>
        <w:t>“</w:t>
      </w:r>
      <w:r>
        <w:rPr>
          <w:rFonts w:ascii="Arial" w:hAnsi="Arial"/>
          <w:sz w:val="24"/>
          <w:szCs w:val="24"/>
          <w:rtl w:val="0"/>
          <w:lang w:val="de-DE"/>
        </w:rPr>
        <w:t>. Zwischen 1945 und 1990 wurden Millionen Kinder und Jugendliche in der BRD und DDR zur Gesundheitsf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 xml:space="preserve">rderung in Kinderkurheime </w:t>
      </w:r>
      <w:r>
        <w:rPr>
          <w:rFonts w:ascii="Arial" w:hAnsi="Arial" w:hint="default"/>
          <w:sz w:val="24"/>
          <w:szCs w:val="24"/>
          <w:rtl w:val="0"/>
          <w:lang w:val="de-DE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verschickt</w:t>
      </w:r>
      <w:r>
        <w:rPr>
          <w:rFonts w:ascii="Arial" w:hAnsi="Arial" w:hint="default"/>
          <w:sz w:val="24"/>
          <w:szCs w:val="24"/>
          <w:rtl w:val="0"/>
          <w:lang w:val="de-DE"/>
        </w:rPr>
        <w:t>“</w:t>
      </w:r>
      <w:r>
        <w:rPr>
          <w:rFonts w:ascii="Arial" w:hAnsi="Arial"/>
          <w:sz w:val="24"/>
          <w:szCs w:val="24"/>
          <w:rtl w:val="0"/>
          <w:lang w:val="de-DE"/>
        </w:rPr>
        <w:t xml:space="preserve">. Viele berichten heute von leidvollen bis hin zu traumatischen Erlebnissen, andere haben die Kur in guter Erinnerung. Und das ehemalige Heimpersonal weist Schuld von sich. Fest steht: Wir haben es zu tun mit einem Prozess systematischer und medizinisch angeordneter Kinderzwangskuren 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 xml:space="preserve">ber beinahe ein halbes Jahrhundert hinweg und zwar unter staatlicher 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gide. Hierin liegt die politische Brisanz des Themas begr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 xml:space="preserve">ndet. Die gesellschaftliche Dimension wird deutlich, wenn man sich die Zahlen anschaut: Allein in Westdeutschland gab es rund 1.000 solcher Heime mit 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 xml:space="preserve">ber 10 Millionen </w:t>
      </w:r>
      <w:r>
        <w:rPr>
          <w:rFonts w:ascii="Arial" w:hAnsi="Arial" w:hint="default"/>
          <w:sz w:val="24"/>
          <w:szCs w:val="24"/>
          <w:rtl w:val="0"/>
          <w:lang w:val="de-DE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Verschickungen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“ – </w:t>
      </w:r>
      <w:r>
        <w:rPr>
          <w:rFonts w:ascii="Arial" w:hAnsi="Arial"/>
          <w:sz w:val="24"/>
          <w:szCs w:val="24"/>
          <w:rtl w:val="0"/>
          <w:lang w:val="de-DE"/>
        </w:rPr>
        <w:t>viele davon nach Schleswig-Holstein. Nach St. Peter-Ording wurden in dem Zeitraum sch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 xml:space="preserve">tzungsweise 325.000 Kinder in etwa 40 Kinderkurheime </w:t>
      </w:r>
      <w:r>
        <w:rPr>
          <w:rFonts w:ascii="Arial" w:hAnsi="Arial" w:hint="default"/>
          <w:sz w:val="24"/>
          <w:szCs w:val="24"/>
          <w:rtl w:val="0"/>
          <w:lang w:val="de-DE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verschickt</w:t>
      </w:r>
      <w:r>
        <w:rPr>
          <w:rFonts w:ascii="Arial" w:hAnsi="Arial" w:hint="default"/>
          <w:sz w:val="24"/>
          <w:szCs w:val="24"/>
          <w:rtl w:val="0"/>
          <w:lang w:val="de-DE"/>
        </w:rPr>
        <w:t>“</w:t>
      </w:r>
      <w:r>
        <w:rPr>
          <w:rFonts w:ascii="Arial" w:hAnsi="Arial"/>
          <w:sz w:val="24"/>
          <w:szCs w:val="24"/>
          <w:rtl w:val="0"/>
          <w:lang w:val="de-DE"/>
        </w:rPr>
        <w:t xml:space="preserve">, und auch hier berichten </w:t>
      </w:r>
      <w:r>
        <w:rPr>
          <w:rFonts w:ascii="Arial" w:hAnsi="Arial" w:hint="default"/>
          <w:sz w:val="24"/>
          <w:szCs w:val="24"/>
          <w:rtl w:val="0"/>
          <w:lang w:val="de-DE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Verschickte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rtl w:val="0"/>
          <w:lang w:val="de-DE"/>
        </w:rPr>
        <w:t xml:space="preserve">von zum Teil schweren Misshandlungen und Traumata. </w:t>
      </w:r>
    </w:p>
    <w:p>
      <w:pPr>
        <w:pStyle w:val="Normal.0"/>
        <w:spacing w:before="100" w:after="100"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Sie, lieber Herr Ritter, und die Gemeinde St. Peter-Ording haben Professor Graeff als Soziologen und mich als Historiker 2021 damit beauftragt, das Kinderkurwesen in Ihrem Ort zu erforschen. In unserer interdisziplin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ren Studie verbinden wir Methoden der Sozialwissenschaft und der Geschichtswissenschaft miteinander. Wir 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hrten Interviews, werteten Frageb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 xml:space="preserve">gen aus und sichteten viele verschiedene Archive. </w:t>
      </w:r>
    </w:p>
    <w:p>
      <w:pPr>
        <w:pStyle w:val="Normal.0"/>
        <w:spacing w:before="100" w:after="100"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Unsere Untersuchung kann als fr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 xml:space="preserve">he Pilotstudie zum Thema </w:t>
      </w:r>
      <w:r>
        <w:rPr>
          <w:rFonts w:ascii="Arial" w:hAnsi="Arial" w:hint="default"/>
          <w:sz w:val="24"/>
          <w:szCs w:val="24"/>
          <w:rtl w:val="0"/>
          <w:lang w:val="de-DE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Kinderverschickung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rtl w:val="0"/>
          <w:lang w:val="de-DE"/>
        </w:rPr>
        <w:t>gelten. Solche Pilotstudien stehen immer am Anfang der Untersuchung wissenschaftlich relevanter Ph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nomene. Sie k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nnen keine abschlie</w:t>
      </w:r>
      <w:r>
        <w:rPr>
          <w:rFonts w:ascii="Arial" w:hAnsi="Arial" w:hint="default"/>
          <w:sz w:val="24"/>
          <w:szCs w:val="24"/>
          <w:rtl w:val="0"/>
          <w:lang w:val="de-DE"/>
        </w:rPr>
        <w:t>ß</w:t>
      </w:r>
      <w:r>
        <w:rPr>
          <w:rFonts w:ascii="Arial" w:hAnsi="Arial"/>
          <w:sz w:val="24"/>
          <w:szCs w:val="24"/>
          <w:rtl w:val="0"/>
          <w:lang w:val="de-DE"/>
        </w:rPr>
        <w:t>enden Urteile liefern, aber Hinweise 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 die weitere Erforschung geben. Diese Hinweise sind umso wertvoller, je genauer die Inhalte erforscht werden konnten. In unserem Fall hatten wir den gro</w:t>
      </w:r>
      <w:r>
        <w:rPr>
          <w:rFonts w:ascii="Arial" w:hAnsi="Arial" w:hint="default"/>
          <w:sz w:val="24"/>
          <w:szCs w:val="24"/>
          <w:rtl w:val="0"/>
          <w:lang w:val="de-DE"/>
        </w:rPr>
        <w:t>ß</w:t>
      </w:r>
      <w:r>
        <w:rPr>
          <w:rFonts w:ascii="Arial" w:hAnsi="Arial"/>
          <w:sz w:val="24"/>
          <w:szCs w:val="24"/>
          <w:rtl w:val="0"/>
          <w:lang w:val="de-DE"/>
        </w:rPr>
        <w:t xml:space="preserve">en Vorteil, dass wir </w:t>
      </w:r>
      <w:r>
        <w:rPr>
          <w:rFonts w:ascii="Arial" w:hAnsi="Arial" w:hint="default"/>
          <w:sz w:val="24"/>
          <w:szCs w:val="24"/>
          <w:rtl w:val="0"/>
          <w:lang w:val="de-DE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nur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rtl w:val="0"/>
          <w:lang w:val="de-DE"/>
        </w:rPr>
        <w:t xml:space="preserve">einen Ort betrachten mussten: die </w:t>
      </w:r>
      <w:r>
        <w:rPr>
          <w:rFonts w:ascii="Arial" w:hAnsi="Arial" w:hint="default"/>
          <w:sz w:val="24"/>
          <w:szCs w:val="24"/>
          <w:rtl w:val="0"/>
          <w:lang w:val="de-DE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Kinderverschickungen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rtl w:val="0"/>
          <w:lang w:val="de-DE"/>
        </w:rPr>
        <w:t xml:space="preserve">nach St. Peter-Ording. Dadurch konnten wir die historischen Archivquellen mit den Interview- und Befragungsaussagen der ehemaligen </w:t>
      </w:r>
      <w:r>
        <w:rPr>
          <w:rFonts w:ascii="Arial" w:hAnsi="Arial" w:hint="default"/>
          <w:sz w:val="24"/>
          <w:szCs w:val="24"/>
          <w:rtl w:val="0"/>
          <w:lang w:val="de-DE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Verschickungskinder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rtl w:val="0"/>
          <w:lang w:val="de-DE"/>
        </w:rPr>
        <w:t>und des Heimpersonals engmaschig verkn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pfen, sodass ein umfassendes Bild des Kinderkurwesens im damaligen St. Peter-Ording entsteht. Wir k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nnen damit aber nicht 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 die Verh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ltnisse in ganz Deutschland sprechen.</w:t>
      </w:r>
    </w:p>
    <w:p>
      <w:pPr>
        <w:pStyle w:val="Normal.0"/>
        <w:spacing w:before="100" w:after="100"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 St. Peter-Ording haben wir Abl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ufe und Strukturen rekonstruiert, nach der Rolle des Staates gefragt und das Ph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 xml:space="preserve">nomen </w:t>
      </w:r>
      <w:r>
        <w:rPr>
          <w:rFonts w:ascii="Arial" w:hAnsi="Arial" w:hint="default"/>
          <w:sz w:val="24"/>
          <w:szCs w:val="24"/>
          <w:rtl w:val="0"/>
          <w:lang w:val="de-DE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Kinderverschickung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rtl w:val="0"/>
          <w:lang w:val="de-DE"/>
        </w:rPr>
        <w:t xml:space="preserve">in seinen historischen Kontext gestellt: </w:t>
      </w:r>
      <w:r>
        <w:rPr>
          <w:rFonts w:ascii="Arial" w:hAnsi="Arial" w:hint="default"/>
          <w:sz w:val="24"/>
          <w:szCs w:val="24"/>
          <w:rtl w:val="0"/>
          <w:lang w:val="de-DE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Kinderverschickung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rtl w:val="0"/>
          <w:lang w:val="de-DE"/>
        </w:rPr>
        <w:t>ist weder ein junges noch ein genuin deutsches Ph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nomen. Besonderes Augenmerk haben wir nat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 xml:space="preserve">rlich auf die Frage nach Gewalt in den Kinderkurheimen seit 1945 gelegt. Diese Gewalt steht ja in direktem Kontrast zum Kuranspruch </w:t>
      </w:r>
      <w:r>
        <w:rPr>
          <w:rFonts w:ascii="Arial" w:hAnsi="Arial" w:hint="default"/>
          <w:sz w:val="24"/>
          <w:szCs w:val="24"/>
          <w:rtl w:val="0"/>
          <w:lang w:val="de-DE"/>
        </w:rPr>
        <w:t>– „</w:t>
      </w:r>
      <w:r>
        <w:rPr>
          <w:rFonts w:ascii="Arial" w:hAnsi="Arial"/>
          <w:sz w:val="24"/>
          <w:szCs w:val="24"/>
          <w:rtl w:val="0"/>
          <w:lang w:val="de-DE"/>
        </w:rPr>
        <w:t>Kur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rtl w:val="0"/>
          <w:lang w:val="de-DE"/>
        </w:rPr>
        <w:t xml:space="preserve">kommt von lateinisch </w:t>
      </w:r>
      <w:r>
        <w:rPr>
          <w:rFonts w:ascii="Arial" w:hAnsi="Arial" w:hint="default"/>
          <w:sz w:val="24"/>
          <w:szCs w:val="24"/>
          <w:rtl w:val="0"/>
          <w:lang w:val="de-DE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cura</w:t>
      </w:r>
      <w:r>
        <w:rPr>
          <w:rFonts w:ascii="Arial" w:hAnsi="Arial" w:hint="default"/>
          <w:sz w:val="24"/>
          <w:szCs w:val="24"/>
          <w:rtl w:val="0"/>
          <w:lang w:val="de-DE"/>
        </w:rPr>
        <w:t>“</w:t>
      </w:r>
      <w:r>
        <w:rPr>
          <w:rFonts w:ascii="Arial" w:hAnsi="Arial"/>
          <w:sz w:val="24"/>
          <w:szCs w:val="24"/>
          <w:rtl w:val="0"/>
          <w:lang w:val="de-DE"/>
        </w:rPr>
        <w:t xml:space="preserve">, </w:t>
      </w:r>
      <w:r>
        <w:rPr>
          <w:rFonts w:ascii="Arial" w:hAnsi="Arial" w:hint="default"/>
          <w:sz w:val="24"/>
          <w:szCs w:val="24"/>
          <w:rtl w:val="0"/>
          <w:lang w:val="de-DE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Heilung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rtl w:val="0"/>
          <w:lang w:val="de-DE"/>
        </w:rPr>
        <w:t xml:space="preserve">oder </w:t>
      </w:r>
      <w:r>
        <w:rPr>
          <w:rFonts w:ascii="Arial" w:hAnsi="Arial" w:hint="default"/>
          <w:sz w:val="24"/>
          <w:szCs w:val="24"/>
          <w:rtl w:val="0"/>
          <w:lang w:val="de-DE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Pflege</w:t>
      </w:r>
      <w:r>
        <w:rPr>
          <w:rFonts w:ascii="Arial" w:hAnsi="Arial" w:hint="default"/>
          <w:sz w:val="24"/>
          <w:szCs w:val="24"/>
          <w:rtl w:val="0"/>
          <w:lang w:val="de-DE"/>
        </w:rPr>
        <w:t>“</w:t>
      </w:r>
      <w:r>
        <w:rPr>
          <w:rFonts w:ascii="Arial" w:hAnsi="Arial"/>
          <w:sz w:val="24"/>
          <w:szCs w:val="24"/>
          <w:rtl w:val="0"/>
          <w:lang w:val="de-DE"/>
        </w:rPr>
        <w:t>.</w:t>
      </w:r>
    </w:p>
    <w:p>
      <w:pPr>
        <w:pStyle w:val="Normal.0"/>
        <w:spacing w:before="100" w:after="100"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 xml:space="preserve">Viele der Gewaltformen, die wir feststellen konnten, folgten damaligen 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rztlichen Empfehlungen und sollten der Gesundheitsverbesserung dienen. Das gilt zum einen 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 Formen der physischen Gewalt: Essenszwang und Zwangsmittagspause sollten der Gewichtszunahme dienen, das Toilettenverbot der Disziplinierung. Es gilt auch 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 Formen der seelischen Gewalt. Beispielsweise sollte das Kontaktverbot zur Familie Heimweh verhindern. Nat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rlich werden alle diese Formen heute nicht mehr empfohlen, im Gegenteil. Nicht ohne Grund wurden Kinderkuren durch Mutter-Kind-Kuren bzw. Eltern-Kind-Kuren abgel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st. Heute sehen und verstehen wir, wie fragw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 xml:space="preserve">rdig bereits der Ansatz der Isolierung von Klein- und Kleinstkindern zu Kurzwecken war. </w:t>
      </w:r>
    </w:p>
    <w:p>
      <w:pPr>
        <w:pStyle w:val="Normal.0"/>
        <w:spacing w:before="100" w:after="100"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Neben diesen Gewaltformen konnten wir auch eine Reihe von Extremf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llen feststellen, die weder mit dem Ziel der Gesundheitsverbesserung noch dem Zeitgeist in Verbindung gebracht werden k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 xml:space="preserve">nnen. </w:t>
      </w:r>
    </w:p>
    <w:p>
      <w:pPr>
        <w:pStyle w:val="Normal.0"/>
        <w:spacing w:before="100" w:after="100"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Im Oktober 2022 pr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sentierten wir unsere Ergebnisse hier in St. Peter-Ording. Wir waren dabei um eine sachliche und differenzierte Darstellung der Thematik bem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ht, denn dieses komplexe Ph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nomen l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sst keine einfachen Antworten zu. Wir glauben, dass dies der Grund ist 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 die sehr gute und konstruktive Atmosph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 xml:space="preserve">re bei der damaligen Veranstaltung. Einhelliges Fazit war auch, dass das Thema </w:t>
      </w:r>
      <w:r>
        <w:rPr>
          <w:rFonts w:ascii="Arial" w:hAnsi="Arial" w:hint="default"/>
          <w:sz w:val="24"/>
          <w:szCs w:val="24"/>
          <w:rtl w:val="0"/>
          <w:lang w:val="de-DE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Kinderverschickung nach St. Peter-Ording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rtl w:val="0"/>
          <w:lang w:val="de-DE"/>
        </w:rPr>
        <w:t xml:space="preserve">nicht ad acta gelegt werden sollte. </w:t>
      </w:r>
    </w:p>
    <w:p>
      <w:pPr>
        <w:pStyle w:val="Normal.0"/>
        <w:spacing w:before="100" w:after="100"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Mit der Ausstellung gehen wir nun den n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 xml:space="preserve">chsten Schritt. </w:t>
      </w:r>
    </w:p>
    <w:p>
      <w:pPr>
        <w:pStyle w:val="Normal.0"/>
        <w:spacing w:before="100" w:after="100"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Traditionell sind 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 Universit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 xml:space="preserve">ten 2 Aufgabenbereiche etabliert: Forschung und Lehre. Seit einigen Jahren ist ein dritter Aufgabenbereich hinzugekommen: der Transfer von Forschungsergebnissen in die Gesellschaft hinein 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– </w:t>
      </w:r>
      <w:r>
        <w:rPr>
          <w:rFonts w:ascii="Arial" w:hAnsi="Arial"/>
          <w:sz w:val="24"/>
          <w:szCs w:val="24"/>
          <w:rtl w:val="0"/>
          <w:lang w:val="de-DE"/>
        </w:rPr>
        <w:t xml:space="preserve">die sogenannte </w:t>
      </w:r>
      <w:r>
        <w:rPr>
          <w:rFonts w:ascii="Arial" w:hAnsi="Arial" w:hint="default"/>
          <w:sz w:val="24"/>
          <w:szCs w:val="24"/>
          <w:rtl w:val="0"/>
          <w:lang w:val="de-DE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Third Mission</w:t>
      </w:r>
      <w:r>
        <w:rPr>
          <w:rFonts w:ascii="Arial" w:hAnsi="Arial" w:hint="default"/>
          <w:sz w:val="24"/>
          <w:szCs w:val="24"/>
          <w:rtl w:val="0"/>
          <w:lang w:val="de-DE"/>
        </w:rPr>
        <w:t>“</w:t>
      </w:r>
      <w:r>
        <w:rPr>
          <w:rFonts w:ascii="Arial" w:hAnsi="Arial"/>
          <w:sz w:val="24"/>
          <w:szCs w:val="24"/>
          <w:rtl w:val="0"/>
          <w:lang w:val="de-DE"/>
        </w:rPr>
        <w:t xml:space="preserve">. </w:t>
      </w:r>
    </w:p>
    <w:p>
      <w:pPr>
        <w:pStyle w:val="Normal.0"/>
        <w:spacing w:before="100" w:after="100"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Mit unserer Ausstellung versuchen wir, alle drei universit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ren Kernaufgaben miteinander zu verbinden. Erstens beruht die Ausstellung auf der erw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hnten Studie (</w:t>
      </w:r>
      <w:r>
        <w:rPr>
          <w:rFonts w:ascii="Arial" w:hAnsi="Arial" w:hint="default"/>
          <w:sz w:val="24"/>
          <w:szCs w:val="24"/>
          <w:rtl w:val="0"/>
          <w:lang w:val="de-DE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Forschung</w:t>
      </w:r>
      <w:r>
        <w:rPr>
          <w:rFonts w:ascii="Arial" w:hAnsi="Arial" w:hint="default"/>
          <w:sz w:val="24"/>
          <w:szCs w:val="24"/>
          <w:rtl w:val="0"/>
          <w:lang w:val="de-DE"/>
        </w:rPr>
        <w:t>“</w:t>
      </w:r>
      <w:r>
        <w:rPr>
          <w:rFonts w:ascii="Arial" w:hAnsi="Arial"/>
          <w:sz w:val="24"/>
          <w:szCs w:val="24"/>
          <w:rtl w:val="0"/>
          <w:lang w:val="de-DE"/>
        </w:rPr>
        <w:t>). Zweitens haben wir viele Elemente dieser Ausstellung gemeinsam mit 25 Studierenden aus 2 Lehrveranstaltungen entwickelt. In interdisziplin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ren Zweierteams wurden einzelne Themenschwerpunkte der Ausstellung erarbeitet, Interviews gef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hrt und Archivmaterialien ausgewertet (</w:t>
      </w:r>
      <w:r>
        <w:rPr>
          <w:rFonts w:ascii="Arial" w:hAnsi="Arial" w:hint="default"/>
          <w:sz w:val="24"/>
          <w:szCs w:val="24"/>
          <w:rtl w:val="0"/>
          <w:lang w:val="de-DE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Lehre</w:t>
      </w:r>
      <w:r>
        <w:rPr>
          <w:rFonts w:ascii="Arial" w:hAnsi="Arial" w:hint="default"/>
          <w:sz w:val="24"/>
          <w:szCs w:val="24"/>
          <w:rtl w:val="0"/>
          <w:lang w:val="de-DE"/>
        </w:rPr>
        <w:t>“</w:t>
      </w:r>
      <w:r>
        <w:rPr>
          <w:rFonts w:ascii="Arial" w:hAnsi="Arial"/>
          <w:sz w:val="24"/>
          <w:szCs w:val="24"/>
          <w:rtl w:val="0"/>
          <w:lang w:val="de-DE"/>
        </w:rPr>
        <w:t>). Drittens handelt es sich bei der Ausstellung um ein niedrigschwelliges Format, mit dem wir das Thema 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 xml:space="preserve">r eine breite 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ffentlichkeit zug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 xml:space="preserve">nglich machen wollen. Die Ausstellung ist nicht nur hier vor Ort im Museum Landschaft Eiderstedt zu sehen, sondern seit heute auch 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ber die Homepage der CAU</w:t>
      </w:r>
      <w:r>
        <w:rPr>
          <w:rFonts w:ascii="Arial" w:cs="Arial" w:hAnsi="Arial" w:eastAsia="Arial"/>
          <w:sz w:val="24"/>
          <w:szCs w:val="24"/>
          <w:vertAlign w:val="superscript"/>
        </w:rPr>
        <w:footnoteReference w:id="1"/>
      </w:r>
      <w:r>
        <w:rPr>
          <w:rFonts w:ascii="Arial" w:hAnsi="Arial"/>
          <w:sz w:val="24"/>
          <w:szCs w:val="24"/>
          <w:rtl w:val="0"/>
          <w:lang w:val="de-DE"/>
        </w:rPr>
        <w:t xml:space="preserve"> abrufbar (</w:t>
      </w:r>
      <w:r>
        <w:rPr>
          <w:rFonts w:ascii="Arial" w:hAnsi="Arial" w:hint="default"/>
          <w:sz w:val="24"/>
          <w:szCs w:val="24"/>
          <w:rtl w:val="0"/>
          <w:lang w:val="de-DE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Vermittlung</w:t>
      </w:r>
      <w:r>
        <w:rPr>
          <w:rFonts w:ascii="Arial" w:hAnsi="Arial" w:hint="default"/>
          <w:sz w:val="24"/>
          <w:szCs w:val="24"/>
          <w:rtl w:val="0"/>
          <w:lang w:val="de-DE"/>
        </w:rPr>
        <w:t>“</w:t>
      </w:r>
      <w:r>
        <w:rPr>
          <w:rFonts w:ascii="Arial" w:hAnsi="Arial"/>
          <w:sz w:val="24"/>
          <w:szCs w:val="24"/>
          <w:rtl w:val="0"/>
          <w:lang w:val="de-DE"/>
        </w:rPr>
        <w:t>).</w:t>
      </w:r>
    </w:p>
    <w:p>
      <w:pPr>
        <w:pStyle w:val="Normal.0"/>
        <w:spacing w:before="100" w:after="100"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Wir haben in der Ausstellung versucht, eine Br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cke zu schlagen zwischen sachbetonender Wissenschaft und subjektiven Erfahrungen und Erlebnissen. Es ist die bundesweit erste Ausstellung dieser Art. Anstatt Ihnen das Konzept unserer Ausstellung im Detail zu erl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utern, m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chte ich drei Aspekte herausstellen.</w:t>
      </w:r>
    </w:p>
    <w:p>
      <w:pPr>
        <w:pStyle w:val="Normal.0"/>
        <w:spacing w:before="100" w:after="100"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Erstens: Mit der Ausstellung m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 xml:space="preserve">chten wir das 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– </w:t>
      </w:r>
      <w:r>
        <w:rPr>
          <w:rFonts w:ascii="Arial" w:hAnsi="Arial"/>
          <w:sz w:val="24"/>
          <w:szCs w:val="24"/>
          <w:rtl w:val="0"/>
          <w:lang w:val="de-DE"/>
        </w:rPr>
        <w:t>aus nachvollziehbaren Gr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 xml:space="preserve">nden 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– </w:t>
      </w:r>
      <w:r>
        <w:rPr>
          <w:rFonts w:ascii="Arial" w:hAnsi="Arial"/>
          <w:sz w:val="24"/>
          <w:szCs w:val="24"/>
          <w:rtl w:val="0"/>
          <w:lang w:val="de-DE"/>
        </w:rPr>
        <w:t xml:space="preserve">emotional sehr aufgeladene Thema </w:t>
      </w:r>
      <w:r>
        <w:rPr>
          <w:rFonts w:ascii="Arial" w:hAnsi="Arial" w:hint="default"/>
          <w:sz w:val="24"/>
          <w:szCs w:val="24"/>
          <w:rtl w:val="0"/>
          <w:lang w:val="de-DE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Kinderverschickung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rtl w:val="0"/>
          <w:lang w:val="de-DE"/>
        </w:rPr>
        <w:t>wissenschaftlich kontextualisiert zug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 xml:space="preserve">nglich machen. Diese Kontextualisierung geschieht auf empirische Weise durch unsere Erhebungen und Archivauswertungen. Sie geschieht auch historisch durch die Einbettung in die Entwicklungen der </w:t>
      </w:r>
      <w:r>
        <w:rPr>
          <w:rFonts w:ascii="Arial" w:hAnsi="Arial" w:hint="default"/>
          <w:sz w:val="24"/>
          <w:szCs w:val="24"/>
          <w:rtl w:val="0"/>
          <w:lang w:val="de-DE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Kinderverschickung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rtl w:val="0"/>
          <w:lang w:val="de-DE"/>
        </w:rPr>
        <w:t xml:space="preserve">seit dem 19. Jahrhundert. 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ber die Homepage der CAU sind weitere Hintergr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nde und der wissenschaftliche Anmerkungsapparat zu den Ausstellungsinhalten zu finden. Mit dieser Darstellungsweise kn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pfen wir an die Ergebnispr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sentation von Oktober letzten Jahres an.</w:t>
      </w:r>
    </w:p>
    <w:p>
      <w:pPr>
        <w:pStyle w:val="Normal.0"/>
        <w:spacing w:before="100" w:after="100"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 xml:space="preserve">Zweitens war uns wichtig, das Thema in der Ausstellung multiperspektivisch darzustellen. Wir haben Erfahrungsberichte von </w:t>
      </w:r>
      <w:r>
        <w:rPr>
          <w:rFonts w:ascii="Arial" w:hAnsi="Arial" w:hint="default"/>
          <w:sz w:val="24"/>
          <w:szCs w:val="24"/>
          <w:rtl w:val="0"/>
          <w:lang w:val="de-DE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Verschickungskindern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rtl w:val="0"/>
          <w:lang w:val="de-DE"/>
        </w:rPr>
        <w:t>mit negativen Erfahrungen aufgenommen, Erz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 xml:space="preserve">hlungen von </w:t>
      </w:r>
      <w:r>
        <w:rPr>
          <w:rFonts w:ascii="Arial" w:hAnsi="Arial" w:hint="default"/>
          <w:sz w:val="24"/>
          <w:szCs w:val="24"/>
          <w:rtl w:val="0"/>
          <w:lang w:val="de-DE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Verschickungskindern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rtl w:val="0"/>
          <w:lang w:val="de-DE"/>
        </w:rPr>
        <w:t>mit positiven Erfahrungen und auch Berichte des Heimpersonals. Diese sehr unterschiedlichen Zeugnisse umrei</w:t>
      </w:r>
      <w:r>
        <w:rPr>
          <w:rFonts w:ascii="Arial" w:hAnsi="Arial" w:hint="default"/>
          <w:sz w:val="24"/>
          <w:szCs w:val="24"/>
          <w:rtl w:val="0"/>
          <w:lang w:val="de-DE"/>
        </w:rPr>
        <w:t>ß</w:t>
      </w:r>
      <w:r>
        <w:rPr>
          <w:rFonts w:ascii="Arial" w:hAnsi="Arial"/>
          <w:sz w:val="24"/>
          <w:szCs w:val="24"/>
          <w:rtl w:val="0"/>
          <w:lang w:val="de-DE"/>
        </w:rPr>
        <w:t>en das Spannungsfeld, in dem wir uns bewegen. Um einen authentischen Zugang zu erm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glichen, sind die Stimmen der Interviewten in der Ausstellung zu h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ren und Ihre Gesichter von damals und heute zu sehen. Direkt eing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ngig werden die unterschiedlichen Perspektiven auf die Kinderkuren auch durch eine gro</w:t>
      </w:r>
      <w:r>
        <w:rPr>
          <w:rFonts w:ascii="Arial" w:hAnsi="Arial" w:hint="default"/>
          <w:sz w:val="24"/>
          <w:szCs w:val="24"/>
          <w:rtl w:val="0"/>
          <w:lang w:val="de-DE"/>
        </w:rPr>
        <w:t>ß</w:t>
      </w:r>
      <w:r>
        <w:rPr>
          <w:rFonts w:ascii="Arial" w:hAnsi="Arial"/>
          <w:sz w:val="24"/>
          <w:szCs w:val="24"/>
          <w:rtl w:val="0"/>
          <w:lang w:val="de-DE"/>
        </w:rPr>
        <w:t>e Stele mitten im Raum mit drehbaren Elementen zum Tagesablauf in den Kinderkurheimen. Die Stele zeigt plastisch, wie unterschiedlich die Zeit erlebt wurde und erinnert wird.</w:t>
      </w:r>
    </w:p>
    <w:p>
      <w:pPr>
        <w:pStyle w:val="Normal.0"/>
        <w:spacing w:before="100" w:after="100"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 xml:space="preserve">Diese und weitere Elemente in der Ausstellung machen deutlich 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– </w:t>
      </w:r>
      <w:r>
        <w:rPr>
          <w:rFonts w:ascii="Arial" w:hAnsi="Arial"/>
          <w:sz w:val="24"/>
          <w:szCs w:val="24"/>
          <w:rtl w:val="0"/>
          <w:lang w:val="de-DE"/>
        </w:rPr>
        <w:t>und das ist zugleich unser Pl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doyer: Unterschiedliche Erfahrungen und Sichtweisen m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ssen ausgehalten werden. Denn sie alle haben Ihre Berechtigung. Es geht nicht darum, das Eine gegen das Andere aufzurechnen, sondern die Komplexit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t des Themas anzunehmen.</w:t>
      </w:r>
    </w:p>
    <w:p>
      <w:pPr>
        <w:pStyle w:val="Normal.0"/>
        <w:spacing w:before="100" w:after="100"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Dritter Punkt: Wir m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chten mit dieser Ausstellung eine Wegmarke auf dem Pfad der Aufarbeitung setzen. Die Ausstellung thematisiert deshalb als Ausblick zuk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nftige Forschungsfragen. Au</w:t>
      </w:r>
      <w:r>
        <w:rPr>
          <w:rFonts w:ascii="Arial" w:hAnsi="Arial" w:hint="default"/>
          <w:sz w:val="24"/>
          <w:szCs w:val="24"/>
          <w:rtl w:val="0"/>
          <w:lang w:val="de-DE"/>
        </w:rPr>
        <w:t>ß</w:t>
      </w:r>
      <w:r>
        <w:rPr>
          <w:rFonts w:ascii="Arial" w:hAnsi="Arial"/>
          <w:sz w:val="24"/>
          <w:szCs w:val="24"/>
          <w:rtl w:val="0"/>
          <w:lang w:val="de-DE"/>
        </w:rPr>
        <w:t>erdem liegen Dialogkarten zum Ausf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llen bereit, mit denen wir den konkreten Gespr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 xml:space="preserve">chsbedarf 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– </w:t>
      </w:r>
      <w:r>
        <w:rPr>
          <w:rFonts w:ascii="Arial" w:hAnsi="Arial"/>
          <w:sz w:val="24"/>
          <w:szCs w:val="24"/>
          <w:rtl w:val="0"/>
          <w:lang w:val="de-DE"/>
        </w:rPr>
        <w:t xml:space="preserve">Akteure und Themen 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– </w:t>
      </w:r>
      <w:r>
        <w:rPr>
          <w:rFonts w:ascii="Arial" w:hAnsi="Arial"/>
          <w:sz w:val="24"/>
          <w:szCs w:val="24"/>
          <w:rtl w:val="0"/>
          <w:lang w:val="de-DE"/>
        </w:rPr>
        <w:t>erheben und die Aufarbeitung weiter voranbringen wollen. Ausgef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llt werden k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 xml:space="preserve">nnen die Dialogkarten auch online 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ber die Homepage der CAU, wo wir auch unsere Auswertungen dieser Erhebung regelm</w:t>
      </w:r>
      <w:r>
        <w:rPr>
          <w:rFonts w:ascii="Arial" w:hAnsi="Arial" w:hint="default"/>
          <w:sz w:val="24"/>
          <w:szCs w:val="24"/>
          <w:rtl w:val="0"/>
          <w:lang w:val="de-DE"/>
        </w:rPr>
        <w:t>äß</w:t>
      </w:r>
      <w:r>
        <w:rPr>
          <w:rFonts w:ascii="Arial" w:hAnsi="Arial"/>
          <w:sz w:val="24"/>
          <w:szCs w:val="24"/>
          <w:rtl w:val="0"/>
          <w:lang w:val="de-DE"/>
        </w:rPr>
        <w:t>ig ver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ffentlichen werden. Damit richten wir den Blick nach vorn.</w:t>
      </w:r>
    </w:p>
    <w:p>
      <w:pPr>
        <w:pStyle w:val="Normal.0"/>
        <w:spacing w:before="100" w:after="100"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Wir danken Ihnen, lieber Herr Ritter, und der Gemeinde St. Peter-Ording 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 das Vertrauen, dass Sie in uns gesetzt haben. Sie haben sich des Themas angenommen. St. Peter-Ording ist damit Vorreiter in Schleswig-Holstein. Wir hoffen, dass Sie diesen Weg weitergehen und auch andere Gemeinden hier bei uns im Norden Ihrem Beispiel folgen. Denn es gibt diesbez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glich noch viel zu tun, gerade auch in Schleswig-Holstein. In Nordrhein-Westfalen wurde k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rzlich ein Runder Tisch als Format 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 Dialog und Forschung eingerichtet.</w:t>
      </w:r>
    </w:p>
    <w:p>
      <w:pPr>
        <w:pStyle w:val="Normal.0"/>
        <w:spacing w:before="100" w:after="100"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Au</w:t>
      </w:r>
      <w:r>
        <w:rPr>
          <w:rFonts w:ascii="Arial" w:hAnsi="Arial" w:hint="default"/>
          <w:sz w:val="24"/>
          <w:szCs w:val="24"/>
          <w:rtl w:val="0"/>
          <w:lang w:val="de-DE"/>
        </w:rPr>
        <w:t>ß</w:t>
      </w:r>
      <w:r>
        <w:rPr>
          <w:rFonts w:ascii="Arial" w:hAnsi="Arial"/>
          <w:sz w:val="24"/>
          <w:szCs w:val="24"/>
          <w:rtl w:val="0"/>
          <w:lang w:val="de-DE"/>
        </w:rPr>
        <w:t>erdem danken wir Ihnen, liebe Frau Sinn, 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 die gro</w:t>
      </w:r>
      <w:r>
        <w:rPr>
          <w:rFonts w:ascii="Arial" w:hAnsi="Arial" w:hint="default"/>
          <w:sz w:val="24"/>
          <w:szCs w:val="24"/>
          <w:rtl w:val="0"/>
          <w:lang w:val="de-DE"/>
        </w:rPr>
        <w:t>ß</w:t>
      </w:r>
      <w:r>
        <w:rPr>
          <w:rFonts w:ascii="Arial" w:hAnsi="Arial"/>
          <w:sz w:val="24"/>
          <w:szCs w:val="24"/>
          <w:rtl w:val="0"/>
          <w:lang w:val="de-DE"/>
        </w:rPr>
        <w:t xml:space="preserve">artige Zusammenarbeit 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ber viele Monate hinweg, ebenso Ihnen, lieber Herr Riggert, 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 xml:space="preserve">r die wunderbare grafische Gestaltung der Tafeln. </w:t>
      </w:r>
    </w:p>
    <w:p>
      <w:pPr>
        <w:pStyle w:val="Normal.0"/>
        <w:spacing w:before="100" w:after="100"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 xml:space="preserve">Wir freuen uns sehr 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 xml:space="preserve">ber die Kooperation mit Ihnen, liebe Frau Johansson, und der Gruppe </w:t>
      </w:r>
      <w:r>
        <w:rPr>
          <w:rFonts w:ascii="Arial" w:hAnsi="Arial" w:hint="default"/>
          <w:sz w:val="24"/>
          <w:szCs w:val="24"/>
          <w:rtl w:val="0"/>
          <w:lang w:val="de-DE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Verschickungskinder St. Peter-Ording</w:t>
      </w:r>
      <w:r>
        <w:rPr>
          <w:rFonts w:ascii="Arial" w:hAnsi="Arial" w:hint="default"/>
          <w:sz w:val="24"/>
          <w:szCs w:val="24"/>
          <w:rtl w:val="0"/>
          <w:lang w:val="de-DE"/>
        </w:rPr>
        <w:t>“</w:t>
      </w:r>
      <w:r>
        <w:rPr>
          <w:rFonts w:ascii="Arial" w:hAnsi="Arial"/>
          <w:sz w:val="24"/>
          <w:szCs w:val="24"/>
          <w:rtl w:val="0"/>
          <w:lang w:val="de-DE"/>
        </w:rPr>
        <w:t>. Ihre Stimmen und Gesichter sind 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 die Ausstellung von essenzieller Bedeutung. Dasselbe gilt selbstverst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ndlich auch 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 unsere anderen Interviewpartner.</w:t>
      </w:r>
    </w:p>
    <w:p>
      <w:pPr>
        <w:pStyle w:val="Normal.0"/>
        <w:spacing w:before="100" w:after="100"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Unser besonderer Dank geb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hrt den 25 Studierenden, die sich des Themas in intensiver Arbeit angenommen haben. Ohne Ihr gro</w:t>
      </w:r>
      <w:r>
        <w:rPr>
          <w:rFonts w:ascii="Arial" w:hAnsi="Arial" w:hint="default"/>
          <w:sz w:val="24"/>
          <w:szCs w:val="24"/>
          <w:rtl w:val="0"/>
          <w:lang w:val="de-DE"/>
        </w:rPr>
        <w:t>ß</w:t>
      </w:r>
      <w:r>
        <w:rPr>
          <w:rFonts w:ascii="Arial" w:hAnsi="Arial"/>
          <w:sz w:val="24"/>
          <w:szCs w:val="24"/>
          <w:rtl w:val="0"/>
          <w:lang w:val="de-DE"/>
        </w:rPr>
        <w:t>artiges Engagement w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 xml:space="preserve">re die Ausstellung so nicht zu realisieren gewesen. </w:t>
      </w:r>
    </w:p>
    <w:p>
      <w:pPr>
        <w:pStyle w:val="Normal.0"/>
        <w:spacing w:before="100" w:after="100" w:line="360" w:lineRule="auto"/>
      </w:pPr>
      <w:r>
        <w:rPr>
          <w:rFonts w:ascii="Arial" w:hAnsi="Arial"/>
          <w:sz w:val="24"/>
          <w:szCs w:val="24"/>
          <w:rtl w:val="0"/>
          <w:lang w:val="de-DE"/>
        </w:rPr>
        <w:t>Nicht zuletzt danken wir der Kulturabteilung des Bildungsministeriums Schleswig-Holsteins, die diese Ausstellung gemeinsam mit der Gemeinde St. Peter-Ording gef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rdert und erm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 xml:space="preserve">glicht hat. Vertreter der Landesregierung und des Landtags sind heute hier 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– </w:t>
      </w:r>
      <w:r>
        <w:rPr>
          <w:rFonts w:ascii="Arial" w:hAnsi="Arial"/>
          <w:sz w:val="24"/>
          <w:szCs w:val="24"/>
          <w:rtl w:val="0"/>
          <w:lang w:val="de-DE"/>
        </w:rPr>
        <w:t xml:space="preserve">und das ist aus unserer Sicht ein ganz wichtiges Zeichen. Damit ist zu Ihnen 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bergeleitet, lieber Herr Albig! Wir freuen uns sehr, dass Sie heute hier sind, um die Ausstellung zu er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ffnen.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center"/>
    </w:pPr>
    <w:r>
      <w:rPr>
        <w:rFonts w:ascii="Arial" w:hAnsi="Arial"/>
        <w:rtl w:val="0"/>
      </w:rPr>
      <w:fldChar w:fldCharType="begin" w:fldLock="0"/>
    </w:r>
    <w:r>
      <w:rPr>
        <w:rFonts w:ascii="Arial" w:hAnsi="Arial"/>
        <w:rtl w:val="0"/>
      </w:rPr>
      <w:instrText xml:space="preserve"> PAGE </w:instrText>
    </w:r>
    <w:r>
      <w:rPr>
        <w:rFonts w:ascii="Arial" w:hAnsi="Arial"/>
        <w:rtl w:val="0"/>
      </w:rPr>
      <w:fldChar w:fldCharType="separate" w:fldLock="0"/>
    </w:r>
    <w:r>
      <w:rPr>
        <w:rFonts w:ascii="Arial" w:hAnsi="Arial"/>
        <w:rtl w:val="0"/>
      </w:rPr>
    </w:r>
    <w:r>
      <w:rPr>
        <w:rFonts w:ascii="Arial" w:hAnsi="Arial"/>
        <w:rtl w:val="0"/>
      </w:rPr>
      <w:fldChar w:fldCharType="end" w:fldLock="0"/>
    </w:r>
    <w:r>
      <w:rPr>
        <w:rFonts w:ascii="Arial" w:hAnsi="Arial"/>
      </w:rPr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rFonts w:ascii="Arial" w:cs="Arial" w:hAnsi="Arial" w:eastAsia="Arial"/>
          <w:sz w:val="24"/>
          <w:szCs w:val="24"/>
          <w:vertAlign w:val="superscript"/>
        </w:rPr>
        <w:footnoteRef/>
      </w:r>
      <w:r>
        <w:rPr>
          <w:rFonts w:ascii="Arial" w:hAnsi="Arial"/>
          <w:rtl w:val="0"/>
          <w:lang w:val="de-DE"/>
        </w:rPr>
        <w:t xml:space="preserve"> URL: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"https://www.soziologie.uni-kiel.de/de/forschung-1/kinderkurheime-in-st-peter-ording-orte-der-erholung-orte-der-gewalt"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cs="Arial Unicode MS" w:eastAsia="Arial Unicode MS"/>
          <w:rtl w:val="0"/>
        </w:rPr>
        <w:t>https://www.soziologie.uni-kiel.de/de/forschung-1/kinderkurheime-in-st-peter-ording-orte-der-erholung-orte-der-gewalt</w:t>
      </w:r>
      <w:r>
        <w:rPr/>
        <w:fldChar w:fldCharType="end" w:fldLock="0"/>
      </w:r>
      <w:r>
        <w:rPr>
          <w:rFonts w:ascii="Arial" w:hAnsi="Arial"/>
          <w:rtl w:val="0"/>
          <w:lang w:val="de-DE"/>
        </w:rPr>
        <w:t>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hAnsi="Arial" w:eastAsia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